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Novak Djoković zostaje globalnym ambasadorem waterdrop®. Tenisista dokonał siedmiocyfrowej inwestycji w markę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Novak Djoković, jeden z najbardziej szanowanych i utytułowanych tenisistów na świecie, ogłosił dzisiaj, że dołączył do firmy waterdrop® jako ambasador i inwestor. Założona w Wiedniu marka waterdrop® osiąga sukcesy w branży napojów od 2016 roku poprzez Microdrinki oraz rozpowszechnianie prawidłowych nawyków nawadniania na światową skalę. Firma łączy siły ze znanym tenisistą, aby wprowadzić realną zmianę w przyzwyczajeniach współczesnego społeczeństwa i eliminować niezdrowe, słodzone napoje w plastikowych butelkach.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Novak Djoković globalnym amabasadorem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Pollution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Coalition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minutę na całym świecie kupuje się milion plastikowych butelek, a 91 proc. całego produkowanego plastiku nie podlega recyklingowi. Współpraca między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a Novakiem Djokovićem oznacza nową wizję dla przemysłu napojów, prezentując zaangażowanie środowiska sportowców w walce o czystą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Bycie sportowcem nie polega wyłącznie na talencie i treningach, jest to decyzja, która wpływa na całe ciało. Musiałem zdobyć wiele wiedzy i zastosować ją w codziennym życiu. Zdrowy styl życia to również odpowiednie nawodnienie organizmu, dla mnie ważne jest, aby odbywało się ono bez ustępstw w kwestii wpływu na środowisko. Wierzę, że dzięki wspólnej pracy możemy dokonać prawdziwej zmiany i pozbyć się wszystkich plastikowych butelek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Novak Djoković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Podejmuję decyzję o wzięciu odpowiedzialności za swoje wybory jako sportowiec, osoba publiczna, ale także jako ojciec i zaprzestaniu promowania używania jakichkolwiek napojów w jednorazowych, plastikowych butelkach.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elektrolity dla aktywnych fizycznie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firma stała się prekursorem w kwestii odpowiedniego nawodnienia sportowego. Wprowadziła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Microlyte</w:t>
      </w:r>
      <w:r>
        <w:rPr>
          <w:rFonts w:ascii="calibri" w:hAnsi="calibri" w:eastAsia="calibri" w:cs="calibri"/>
          <w:sz w:val="24"/>
          <w:szCs w:val="24"/>
        </w:rPr>
        <w:t xml:space="preserve">: nową kapsułkę przeznaczoną dla osób aktywnych fizycznie, która zawiera pięć elektrolitów i dziewięć witamin. W przeciwieństwie do tradycyjnych napojów sportowych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Microlyte ma naturalny smak, nie zawiera cukru ani kofeiny, a dzięki formie rozpuszczalnej kostki eliminuje odpady w postaci puszek i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podejmowane współprace i zaangażowanie w liczne projekty,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chce stworzyć grupę autentycznych i inspirujących liderów skupionych wokół tematu prawidłowego nawodnienia.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niezmiernie podekscytowani, że Novak Djoković dołączył do naszego zespołu jako inwestor i ambasador. Novak jest jednym z największych tenisistów wszech czasów i jednym z najbardziej szanowanych autorytetów w świecie sportu. Jest inspiracją nie tylko dla mnie osobiście, ale dla wielu pokoleń. Jest osobą prawdziwie zaangażowaną w sprawy ochrony planety, posiadającą głęboką wiedzę na temat znaczenia nawodnienia. Jego zaangażowanie w zdrowy i zrównoważony tryb życia doskonale współgra z naszą misją. Jesteśmy pewni, że dzięki wsparciu Novaka Djokovicia możemy wywrzeć realny wpływ i głęboko zmienić branżę napojów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Martin Murray, CEO i założyciel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firma wspiera również amerykańskich tenisistów </w:t>
      </w:r>
      <w:r>
        <w:rPr>
          <w:rFonts w:ascii="calibri" w:hAnsi="calibri" w:eastAsia="calibri" w:cs="calibri"/>
          <w:sz w:val="24"/>
          <w:szCs w:val="24"/>
          <w:b/>
        </w:rPr>
        <w:t xml:space="preserve">Danielle Collins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Taylora Fritza</w:t>
      </w:r>
      <w:r>
        <w:rPr>
          <w:rFonts w:ascii="calibri" w:hAnsi="calibri" w:eastAsia="calibri" w:cs="calibri"/>
          <w:sz w:val="24"/>
          <w:szCs w:val="24"/>
        </w:rPr>
        <w:t xml:space="preserve">, którzy są zaangażowanymi ambasadorami marki, a także przekształca turnieje ATP w miejsca wolne od plastikowych butelek dzięki innowacyjnym ławkom hydracyjnym. Novak Djoković, który dokonał znaczącej siedmiocyfrowej inwestycji, dołączył do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jako inwestor oraz długoterminowy, globalny ambasador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uters.com/graphics/ENVIRONMENT-PLASTIC/0100B275155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2026-03-04T12:37:54+01:00</dcterms:created>
  <dcterms:modified xsi:type="dcterms:W3CDTF">2026-03-04T12:37:54+01:00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